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6C" w:rsidRPr="0098476C" w:rsidRDefault="000250A9" w:rsidP="0098476C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fr-FR"/>
        </w:rPr>
      </w:pPr>
      <w:r w:rsidRPr="000250A9">
        <w:rPr>
          <w:rFonts w:ascii="Arial Narrow" w:eastAsia="Times New Roman" w:hAnsi="Arial Narrow" w:cs="Times New Roman"/>
          <w:b/>
          <w:sz w:val="32"/>
          <w:szCs w:val="32"/>
          <w:highlight w:val="yellow"/>
          <w:lang w:eastAsia="fr-FR"/>
        </w:rPr>
        <w:t>Cycle 2 – Cycle 3</w:t>
      </w:r>
      <w:r>
        <w:rPr>
          <w:rFonts w:ascii="Arial Narrow" w:eastAsia="Times New Roman" w:hAnsi="Arial Narrow" w:cs="Times New Roman"/>
          <w:b/>
          <w:lang w:eastAsia="fr-FR"/>
        </w:rPr>
        <w:t xml:space="preserve">       </w:t>
      </w:r>
      <w:r w:rsidR="001B4876" w:rsidRPr="0098476C">
        <w:rPr>
          <w:rFonts w:ascii="Arial Narrow" w:eastAsia="Times New Roman" w:hAnsi="Arial Narrow" w:cs="Times New Roman"/>
          <w:b/>
          <w:lang w:eastAsia="fr-FR"/>
        </w:rPr>
        <w:t xml:space="preserve">Programmation annuelle </w:t>
      </w:r>
      <w:r w:rsidR="0098476C" w:rsidRPr="0098476C">
        <w:rPr>
          <w:rFonts w:ascii="Arial Narrow" w:eastAsia="Times New Roman" w:hAnsi="Arial Narrow" w:cs="Times New Roman"/>
          <w:b/>
          <w:lang w:eastAsia="fr-FR"/>
        </w:rPr>
        <w:t xml:space="preserve">EPS  </w:t>
      </w:r>
      <w:r w:rsidR="001B4876">
        <w:rPr>
          <w:rFonts w:ascii="Arial Narrow" w:eastAsia="Times New Roman" w:hAnsi="Arial Narrow" w:cs="Times New Roman"/>
          <w:b/>
          <w:lang w:eastAsia="fr-FR"/>
        </w:rPr>
        <w:t xml:space="preserve">          </w:t>
      </w:r>
      <w:r w:rsidR="0098476C" w:rsidRPr="0098476C">
        <w:rPr>
          <w:rFonts w:ascii="Arial Narrow" w:eastAsia="Times New Roman" w:hAnsi="Arial Narrow" w:cs="Times New Roman"/>
          <w:b/>
          <w:lang w:eastAsia="fr-FR"/>
        </w:rPr>
        <w:t xml:space="preserve">année scolaire 20…/20…                             </w:t>
      </w:r>
    </w:p>
    <w:tbl>
      <w:tblPr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8"/>
        <w:gridCol w:w="1263"/>
        <w:gridCol w:w="1122"/>
        <w:gridCol w:w="2386"/>
        <w:gridCol w:w="2385"/>
        <w:gridCol w:w="2386"/>
        <w:gridCol w:w="2279"/>
      </w:tblGrid>
      <w:tr w:rsidR="001B4876" w:rsidRPr="0098476C" w:rsidTr="00CC14E4">
        <w:trPr>
          <w:trHeight w:val="801"/>
        </w:trPr>
        <w:tc>
          <w:tcPr>
            <w:tcW w:w="4048" w:type="dxa"/>
            <w:vAlign w:val="center"/>
          </w:tcPr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highlight w:val="yellow"/>
                <w:lang w:eastAsia="fr-FR"/>
              </w:rPr>
            </w:pPr>
            <w:r w:rsidRPr="007C568E">
              <w:rPr>
                <w:rFonts w:ascii="Arial Narrow" w:eastAsia="Times New Roman" w:hAnsi="Arial Narrow" w:cs="Times New Roman"/>
                <w:b/>
                <w:highlight w:val="yellow"/>
                <w:lang w:eastAsia="fr-FR"/>
              </w:rPr>
              <w:t>ECOLE :</w:t>
            </w: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4771" w:type="dxa"/>
            <w:gridSpan w:val="3"/>
            <w:vAlign w:val="center"/>
          </w:tcPr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highlight w:val="yellow"/>
                <w:lang w:eastAsia="fr-FR"/>
              </w:rPr>
            </w:pPr>
            <w:r w:rsidRPr="007C568E">
              <w:rPr>
                <w:rFonts w:ascii="Arial Narrow" w:eastAsia="Times New Roman" w:hAnsi="Arial Narrow" w:cs="Times New Roman"/>
                <w:b/>
                <w:highlight w:val="yellow"/>
                <w:lang w:eastAsia="fr-FR"/>
              </w:rPr>
              <w:t>Niveau de classe :</w:t>
            </w: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2385" w:type="dxa"/>
            <w:vAlign w:val="center"/>
          </w:tcPr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  <w:r w:rsidRPr="007C568E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  <w:t>Effectif de classe :</w:t>
            </w:r>
          </w:p>
          <w:p w:rsidR="007C568E" w:rsidRPr="007C568E" w:rsidRDefault="007C568E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4665" w:type="dxa"/>
            <w:gridSpan w:val="2"/>
            <w:vAlign w:val="center"/>
          </w:tcPr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  <w:r w:rsidRPr="007C568E"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  <w:t xml:space="preserve">Nom de l’enseignant : </w:t>
            </w:r>
          </w:p>
          <w:p w:rsidR="007C568E" w:rsidRPr="007C568E" w:rsidRDefault="007C568E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  <w:p w:rsidR="001B4876" w:rsidRPr="007C568E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highlight w:val="yellow"/>
                <w:lang w:eastAsia="fr-FR"/>
              </w:rPr>
            </w:pPr>
          </w:p>
        </w:tc>
      </w:tr>
      <w:tr w:rsidR="001B4876" w:rsidRPr="0098476C" w:rsidTr="000250A9">
        <w:trPr>
          <w:trHeight w:val="428"/>
        </w:trPr>
        <w:tc>
          <w:tcPr>
            <w:tcW w:w="4048" w:type="dxa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CHAMPS D’APPRENTISSAGE</w:t>
            </w:r>
          </w:p>
        </w:tc>
        <w:tc>
          <w:tcPr>
            <w:tcW w:w="2385" w:type="dxa"/>
            <w:gridSpan w:val="2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Période 1</w:t>
            </w:r>
          </w:p>
        </w:tc>
        <w:tc>
          <w:tcPr>
            <w:tcW w:w="2386" w:type="dxa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Période 2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Période 3</w:t>
            </w:r>
          </w:p>
        </w:tc>
        <w:tc>
          <w:tcPr>
            <w:tcW w:w="2386" w:type="dxa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Période 4</w:t>
            </w:r>
          </w:p>
        </w:tc>
        <w:tc>
          <w:tcPr>
            <w:tcW w:w="2279" w:type="dxa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Période 5</w:t>
            </w:r>
          </w:p>
        </w:tc>
      </w:tr>
      <w:tr w:rsidR="001B4876" w:rsidRPr="0098476C" w:rsidTr="00CC14E4">
        <w:trPr>
          <w:cantSplit/>
          <w:trHeight w:val="1189"/>
        </w:trPr>
        <w:tc>
          <w:tcPr>
            <w:tcW w:w="4048" w:type="dxa"/>
            <w:vMerge w:val="restart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  <w:t>Produire une performance optimale, mesurable à une échéance donnée</w:t>
            </w:r>
          </w:p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</w:pPr>
          </w:p>
          <w:p w:rsidR="001B4876" w:rsidRPr="0098476C" w:rsidRDefault="001B4876" w:rsidP="001B48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  <w:t>Activités athlétiques (courses, sauts, lancers) et natation.</w:t>
            </w: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762"/>
        </w:trPr>
        <w:tc>
          <w:tcPr>
            <w:tcW w:w="4048" w:type="dxa"/>
            <w:vMerge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1137"/>
        </w:trPr>
        <w:tc>
          <w:tcPr>
            <w:tcW w:w="4048" w:type="dxa"/>
            <w:vMerge w:val="restart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  <w:t>Adapter ses déplacements à des environnements variés</w:t>
            </w:r>
          </w:p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  <w:p w:rsidR="001B4876" w:rsidRPr="0098476C" w:rsidRDefault="001B4876" w:rsidP="001B48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  <w:t>Activité de roule et de glisse, activités nautiques, équitation, parcours d’orientation, parcours d’escalade, savoir nager, etc.</w:t>
            </w: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828"/>
        </w:trPr>
        <w:tc>
          <w:tcPr>
            <w:tcW w:w="4048" w:type="dxa"/>
            <w:vMerge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1081"/>
        </w:trPr>
        <w:tc>
          <w:tcPr>
            <w:tcW w:w="4048" w:type="dxa"/>
            <w:vMerge w:val="restart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  <w:t>S’exprimer devant les autres par une prestation artistique et/ou acrobatique</w:t>
            </w:r>
          </w:p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</w:pPr>
          </w:p>
          <w:p w:rsidR="001B4876" w:rsidRPr="0098476C" w:rsidRDefault="001B4876" w:rsidP="001B48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  <w:t>Danses collectives, activités gymniques, arts du cirque, danse de création.</w:t>
            </w: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798"/>
        </w:trPr>
        <w:tc>
          <w:tcPr>
            <w:tcW w:w="4048" w:type="dxa"/>
            <w:vMerge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1125"/>
        </w:trPr>
        <w:tc>
          <w:tcPr>
            <w:tcW w:w="4048" w:type="dxa"/>
            <w:vMerge w:val="restart"/>
            <w:vAlign w:val="center"/>
          </w:tcPr>
          <w:p w:rsidR="001B4876" w:rsidRPr="0098476C" w:rsidRDefault="001B4876" w:rsidP="001B4876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color w:val="474747"/>
                <w:sz w:val="16"/>
                <w:szCs w:val="16"/>
                <w:shd w:val="clear" w:color="auto" w:fill="EFEFEF"/>
                <w:lang w:eastAsia="fr-FR"/>
              </w:rPr>
              <w:t>Conduire et maîtriser un affrontement collectif ou interindividuel</w:t>
            </w:r>
          </w:p>
          <w:p w:rsidR="001B4876" w:rsidRPr="0098476C" w:rsidRDefault="001B4876" w:rsidP="001B48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color w:val="474747"/>
                <w:sz w:val="16"/>
                <w:szCs w:val="16"/>
                <w:lang w:eastAsia="fr-FR"/>
              </w:rPr>
              <w:t>Jeux traditionnels plus complexes (thèque, béret, balle au capitaine, poules- renards- vipères, etc.), jeux collectifs avec ou sans ballon et jeux pré-sportifs collectifs (type handball, basket-ball, football, rugby, volley-ball...), jeux de combats (de préhension), jeux de raquettes (badminton, tennis).</w:t>
            </w:r>
          </w:p>
        </w:tc>
        <w:tc>
          <w:tcPr>
            <w:tcW w:w="2385" w:type="dxa"/>
            <w:gridSpan w:val="2"/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Lieu/Activité : 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616"/>
        </w:trPr>
        <w:tc>
          <w:tcPr>
            <w:tcW w:w="4048" w:type="dxa"/>
            <w:vMerge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  <w:t>Jour/Durée :</w:t>
            </w:r>
          </w:p>
          <w:p w:rsidR="001B4876" w:rsidRPr="0098476C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</w:tr>
      <w:tr w:rsidR="001B4876" w:rsidRPr="0098476C" w:rsidTr="00CC14E4">
        <w:trPr>
          <w:cantSplit/>
          <w:trHeight w:val="403"/>
        </w:trPr>
        <w:tc>
          <w:tcPr>
            <w:tcW w:w="5311" w:type="dxa"/>
            <w:gridSpan w:val="2"/>
            <w:vAlign w:val="center"/>
          </w:tcPr>
          <w:p w:rsidR="001B4876" w:rsidRPr="0098476C" w:rsidRDefault="001B4876" w:rsidP="001B4876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Arial"/>
                <w:b/>
                <w:sz w:val="16"/>
                <w:szCs w:val="16"/>
                <w:lang w:eastAsia="fr-FR"/>
              </w:rPr>
              <w:t>VOLUME HORAIRE EN EPS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43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B4876" w:rsidRPr="00CC14E4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CC14E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</w:rPr>
              <w:t>Rappel</w:t>
            </w:r>
            <w:r w:rsidRPr="00CC14E4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: Les interventions extérieures sont limitées à 36 heures annuelles, natation comprise.</w:t>
            </w:r>
          </w:p>
          <w:p w:rsidR="001B4876" w:rsidRPr="00CC14E4" w:rsidRDefault="001B4876" w:rsidP="001B487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</w:rPr>
            </w:pPr>
            <w:r w:rsidRPr="00CC14E4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fr-FR"/>
              </w:rPr>
              <w:t>Écrire en rouge les activités avec intervenant(s) extérieur(s)</w:t>
            </w:r>
          </w:p>
        </w:tc>
      </w:tr>
      <w:tr w:rsidR="001B4876" w:rsidRPr="0098476C" w:rsidTr="00CC14E4">
        <w:trPr>
          <w:cantSplit/>
          <w:trHeight w:val="381"/>
        </w:trPr>
        <w:tc>
          <w:tcPr>
            <w:tcW w:w="5311" w:type="dxa"/>
            <w:gridSpan w:val="2"/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  <w:r w:rsidRPr="0098476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  <w:t>VOLUME HORAIRE EN EPS AVEC INTERVENANTS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43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B4876" w:rsidRPr="0098476C" w:rsidRDefault="001B4876" w:rsidP="001B48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:rsidR="0098476C" w:rsidRDefault="0098476C" w:rsidP="00CC14E4"/>
    <w:sectPr w:rsidR="0098476C" w:rsidSect="00CC6D5C">
      <w:headerReference w:type="default" r:id="rId6"/>
      <w:footerReference w:type="default" r:id="rId7"/>
      <w:pgSz w:w="16838" w:h="11906" w:orient="landscape"/>
      <w:pgMar w:top="454" w:right="454" w:bottom="454" w:left="454" w:header="41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2" w:rsidRDefault="00E96F22" w:rsidP="007B591D">
      <w:pPr>
        <w:spacing w:after="0" w:line="240" w:lineRule="auto"/>
      </w:pPr>
      <w:r>
        <w:separator/>
      </w:r>
    </w:p>
  </w:endnote>
  <w:endnote w:type="continuationSeparator" w:id="0">
    <w:p w:rsidR="00E96F22" w:rsidRDefault="00E96F22" w:rsidP="007B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D5C" w:rsidRDefault="00CC6D5C" w:rsidP="00CC6D5C">
    <w:pPr>
      <w:pStyle w:val="Pieddepage"/>
      <w:jc w:val="center"/>
    </w:pPr>
    <w:r>
      <w:t>Inspection de circonscription – Lillebonne - 76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2" w:rsidRDefault="00E96F22" w:rsidP="007B591D">
      <w:pPr>
        <w:spacing w:after="0" w:line="240" w:lineRule="auto"/>
      </w:pPr>
      <w:r>
        <w:separator/>
      </w:r>
    </w:p>
  </w:footnote>
  <w:footnote w:type="continuationSeparator" w:id="0">
    <w:p w:rsidR="00E96F22" w:rsidRDefault="00E96F22" w:rsidP="007B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91D" w:rsidRDefault="007B591D" w:rsidP="007B591D">
    <w:pPr>
      <w:pStyle w:val="En-tte"/>
      <w:jc w:val="right"/>
    </w:pPr>
    <w:r>
      <w:t>Annexe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6C"/>
    <w:rsid w:val="00024CF7"/>
    <w:rsid w:val="000250A9"/>
    <w:rsid w:val="00033731"/>
    <w:rsid w:val="001B4876"/>
    <w:rsid w:val="00621223"/>
    <w:rsid w:val="007B591D"/>
    <w:rsid w:val="007C568E"/>
    <w:rsid w:val="0098476C"/>
    <w:rsid w:val="00B45F96"/>
    <w:rsid w:val="00CC14E4"/>
    <w:rsid w:val="00CC6D5C"/>
    <w:rsid w:val="00E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49C3"/>
  <w15:chartTrackingRefBased/>
  <w15:docId w15:val="{BB28E3BF-4509-4EA4-9844-741029D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91D"/>
  </w:style>
  <w:style w:type="paragraph" w:styleId="Pieddepage">
    <w:name w:val="footer"/>
    <w:basedOn w:val="Normal"/>
    <w:link w:val="PieddepageCar"/>
    <w:uiPriority w:val="99"/>
    <w:unhideWhenUsed/>
    <w:rsid w:val="007B5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DELAUNAY Sandrine</dc:creator>
  <cp:keywords/>
  <dc:description/>
  <cp:lastModifiedBy>DELAUNAY Sandrine</cp:lastModifiedBy>
  <cp:revision>9</cp:revision>
  <cp:lastPrinted>2019-05-09T14:42:00Z</cp:lastPrinted>
  <dcterms:created xsi:type="dcterms:W3CDTF">2019-05-07T16:12:00Z</dcterms:created>
  <dcterms:modified xsi:type="dcterms:W3CDTF">2019-06-11T11:44:00Z</dcterms:modified>
</cp:coreProperties>
</file>